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4" w:rsidRPr="002446EA" w:rsidRDefault="002446EA" w:rsidP="00201A99">
      <w:pPr>
        <w:spacing w:before="100" w:beforeAutospacing="1" w:after="120" w:line="360" w:lineRule="auto"/>
        <w:jc w:val="both"/>
        <w:rPr>
          <w:b/>
          <w:sz w:val="28"/>
          <w:szCs w:val="28"/>
        </w:rPr>
      </w:pPr>
      <w:r w:rsidRPr="002446EA">
        <w:rPr>
          <w:b/>
          <w:sz w:val="28"/>
          <w:szCs w:val="28"/>
        </w:rPr>
        <w:t>ABSTRAÇÃO, FIGURAÇÃO E INTEGRAÇÃO: A PINTURA DE FELIPE GÓES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>“</w:t>
      </w:r>
      <w:r w:rsidRPr="00201A99">
        <w:rPr>
          <w:rFonts w:asciiTheme="minorHAnsi" w:hAnsiTheme="minorHAnsi"/>
          <w:i/>
          <w:iCs/>
          <w:sz w:val="22"/>
          <w:szCs w:val="22"/>
        </w:rPr>
        <w:t xml:space="preserve">A arte é o invólucro da </w:t>
      </w:r>
      <w:r w:rsidR="00201A99" w:rsidRPr="00201A99">
        <w:rPr>
          <w:rFonts w:asciiTheme="minorHAnsi" w:hAnsiTheme="minorHAnsi"/>
          <w:i/>
          <w:iCs/>
          <w:sz w:val="22"/>
          <w:szCs w:val="22"/>
        </w:rPr>
        <w:t>verdade</w:t>
      </w:r>
      <w:r w:rsidR="00201A99" w:rsidRPr="00201A99">
        <w:rPr>
          <w:rFonts w:asciiTheme="minorHAnsi" w:hAnsiTheme="minorHAnsi"/>
          <w:sz w:val="22"/>
          <w:szCs w:val="22"/>
        </w:rPr>
        <w:t xml:space="preserve"> ”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>Se a arte é a forma visível da representação, o universo temático de Felipe Góes mostra-nos a simbiose entre a abstração e a figuração. Paisagens marcadas por uma luminosidade integradora de cores que proporcionam a impressão de anulação do expectador ante as cenas, ou seja, o sentimento pleno de estar inserido em um espaço de vivência não apreendido reflexivamente. Se no âmbito da fenomenologia a consciência encontra-se sempre em um estado intencional, a pintura de Felipe Góes nos leva ao questionamento da possibilidade de apreensão do real como vivência intencional da subjetividade. O “eu” como oposição ao meio – representado pelas cenas e paisagens – dissolve-se por não se delimitar como consciência reflexiva e sim como sentimento integrado. Uma característica peculiar de sua pintura gerada pelo jogo de cores ou ofuscação parcial de suas diferenças em um processo de luminosidade e leveza. Se for comum a alguns artistas revelarem seu intento, a obra de Felipe Góes traz em si a ocultação pelo jogo expressivo das cores e suas possibilidades de apreensão. Apreensão como vivência não reflexiva. Poderíamos dizer que sua arte não se encerra em um plano conceitual. Outra característica importante de sua pintura é a relação que se estabelece entre a parte abstrata e figurativa de suas telas. A figuração estabelece-se em uma planificação abstrata. Esse plano abstrato é responsável por engendrar a carga significativa da obra. Em suas cenas ou paisagens não há ruptura entre abstração e figuração e sim complementação semântica. Destaquemos alguns paradigmas estéticos de reflexão proporcionados por essa obra autêntica.</w:t>
      </w:r>
    </w:p>
    <w:p w:rsidR="00201A99" w:rsidRDefault="00201A99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1 – </w:t>
      </w:r>
      <w:r w:rsidRPr="00201A99">
        <w:rPr>
          <w:rFonts w:asciiTheme="minorHAnsi" w:hAnsiTheme="minorHAnsi"/>
          <w:bCs/>
          <w:sz w:val="22"/>
          <w:szCs w:val="22"/>
        </w:rPr>
        <w:t>As cores não devem apenas prover os sentidos, mas engendrar o sentimento de toda criação.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>A apreensão da obra em seu âmbito figurativo evidencia o plano criativo do artista, mas não como compreensão conceitual ou referência de estéticas que tenham influenciado o pintor em seu gesto criador. A apreensão se dá como participação intersubjetiva, como fruição estética decorrente da conjunção de cores e sua planificação.</w:t>
      </w:r>
    </w:p>
    <w:p w:rsidR="00201A99" w:rsidRDefault="00201A99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lastRenderedPageBreak/>
        <w:t xml:space="preserve">2 – </w:t>
      </w:r>
      <w:r w:rsidRPr="00201A99">
        <w:rPr>
          <w:rFonts w:asciiTheme="minorHAnsi" w:hAnsiTheme="minorHAnsi"/>
          <w:bCs/>
          <w:sz w:val="22"/>
          <w:szCs w:val="22"/>
        </w:rPr>
        <w:t>O plano figurativo de uma obra pode estruturar-se a partir de uma dimensão abstrata provedora de significação.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As paisagens ou figuras estruturam-se a partir da relação conjuntiva das cores e sua planificação abstrata. A dimensão abstrata apresenta-se como provedora da figuração e significação da obra. </w:t>
      </w:r>
    </w:p>
    <w:p w:rsidR="00344224" w:rsidRPr="00201A99" w:rsidRDefault="00344224" w:rsidP="00201A99">
      <w:pPr>
        <w:spacing w:before="100" w:beforeAutospacing="1" w:after="120" w:line="360" w:lineRule="auto"/>
        <w:jc w:val="both"/>
      </w:pP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3 – </w:t>
      </w:r>
      <w:r w:rsidRPr="00201A99">
        <w:rPr>
          <w:rFonts w:asciiTheme="minorHAnsi" w:hAnsiTheme="minorHAnsi"/>
          <w:bCs/>
          <w:sz w:val="22"/>
          <w:szCs w:val="22"/>
        </w:rPr>
        <w:t>A apreensão de um universo temático como vivência não reflexiva.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O expectador é tomado pelo conjunto figurativo. O contato com a obra dá-se pela imersão vivencial. Vive-se a obra como figuração de uma realidade onde a consciência está imersa como parte integrada e não reflexiva. </w:t>
      </w:r>
    </w:p>
    <w:p w:rsidR="00201A99" w:rsidRDefault="00201A99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4 – </w:t>
      </w:r>
      <w:r w:rsidRPr="00201A99">
        <w:rPr>
          <w:rFonts w:asciiTheme="minorHAnsi" w:hAnsiTheme="minorHAnsi"/>
          <w:bCs/>
          <w:sz w:val="22"/>
          <w:szCs w:val="22"/>
        </w:rPr>
        <w:t>A obra como ocultação do intento do artista.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A conjunção entre dimensão abstrata e figurativa gera a multiplicidade de significação. Consequentemente o intento criativo do artista torna-se oculto ou obliterado pela vivência subjetiva do expectador. </w:t>
      </w:r>
    </w:p>
    <w:p w:rsidR="00344224" w:rsidRPr="00201A99" w:rsidRDefault="00344224" w:rsidP="00201A99">
      <w:pPr>
        <w:spacing w:before="100" w:beforeAutospacing="1" w:after="120" w:line="360" w:lineRule="auto"/>
        <w:jc w:val="both"/>
      </w:pP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5 – </w:t>
      </w:r>
      <w:r w:rsidRPr="00201A99">
        <w:rPr>
          <w:rFonts w:asciiTheme="minorHAnsi" w:hAnsiTheme="minorHAnsi"/>
          <w:bCs/>
          <w:sz w:val="22"/>
          <w:szCs w:val="22"/>
        </w:rPr>
        <w:t>A obra como jogo de apreensão de vivências mediante a anulação do “eu” expectador.</w:t>
      </w:r>
    </w:p>
    <w:p w:rsidR="00344224" w:rsidRPr="00201A99" w:rsidRDefault="00344224" w:rsidP="00201A99">
      <w:pPr>
        <w:pStyle w:val="western"/>
        <w:spacing w:after="12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201A99">
        <w:rPr>
          <w:rFonts w:asciiTheme="minorHAnsi" w:hAnsiTheme="minorHAnsi"/>
          <w:sz w:val="22"/>
          <w:szCs w:val="22"/>
        </w:rPr>
        <w:t xml:space="preserve">Na pintura de Felipe Góes traça-se a anulação da consciência reflexiva em prol de uma vivência apreensiva da obra. A pintura de Felipe Góes não pode ser pensada antes de ser vivida em sua significação. </w:t>
      </w:r>
    </w:p>
    <w:p w:rsidR="00201A99" w:rsidRPr="00201A99" w:rsidRDefault="00201A99" w:rsidP="00201A99">
      <w:pPr>
        <w:spacing w:before="100" w:beforeAutospacing="1" w:after="120" w:line="360" w:lineRule="auto"/>
        <w:jc w:val="both"/>
      </w:pPr>
    </w:p>
    <w:p w:rsidR="00201A99" w:rsidRPr="002446EA" w:rsidRDefault="00201A99" w:rsidP="00201A99">
      <w:pPr>
        <w:spacing w:after="0" w:line="240" w:lineRule="auto"/>
        <w:jc w:val="both"/>
        <w:rPr>
          <w:sz w:val="20"/>
          <w:szCs w:val="20"/>
        </w:rPr>
      </w:pPr>
      <w:r w:rsidRPr="002446EA">
        <w:rPr>
          <w:sz w:val="20"/>
          <w:szCs w:val="20"/>
        </w:rPr>
        <w:t>Texto de Hilton Valeriano</w:t>
      </w:r>
      <w:r w:rsidR="002446EA">
        <w:rPr>
          <w:sz w:val="20"/>
          <w:szCs w:val="20"/>
        </w:rPr>
        <w:t xml:space="preserve"> </w:t>
      </w:r>
      <w:bookmarkStart w:id="0" w:name="_GoBack"/>
      <w:bookmarkEnd w:id="0"/>
      <w:r w:rsidRPr="002446EA">
        <w:rPr>
          <w:sz w:val="20"/>
          <w:szCs w:val="20"/>
        </w:rPr>
        <w:t xml:space="preserve">publicado no Portal </w:t>
      </w:r>
      <w:proofErr w:type="spellStart"/>
      <w:r w:rsidRPr="002446EA">
        <w:rPr>
          <w:sz w:val="20"/>
          <w:szCs w:val="20"/>
        </w:rPr>
        <w:t>Cronópios</w:t>
      </w:r>
      <w:proofErr w:type="spellEnd"/>
      <w:r w:rsidRPr="002446EA">
        <w:rPr>
          <w:sz w:val="20"/>
          <w:szCs w:val="20"/>
        </w:rPr>
        <w:t xml:space="preserve"> </w:t>
      </w:r>
      <w:proofErr w:type="gramStart"/>
      <w:r w:rsidRPr="002446EA">
        <w:rPr>
          <w:sz w:val="20"/>
          <w:szCs w:val="20"/>
        </w:rPr>
        <w:t xml:space="preserve">em  </w:t>
      </w:r>
      <w:r w:rsidRPr="002446EA">
        <w:rPr>
          <w:rStyle w:val="t10preto"/>
          <w:sz w:val="20"/>
          <w:szCs w:val="20"/>
        </w:rPr>
        <w:t>21</w:t>
      </w:r>
      <w:proofErr w:type="gramEnd"/>
      <w:r w:rsidRPr="002446EA">
        <w:rPr>
          <w:rStyle w:val="t10preto"/>
          <w:sz w:val="20"/>
          <w:szCs w:val="20"/>
        </w:rPr>
        <w:t>/03/2012</w:t>
      </w:r>
    </w:p>
    <w:p w:rsidR="00201A99" w:rsidRPr="00344224" w:rsidRDefault="00201A99">
      <w:pPr>
        <w:rPr>
          <w:sz w:val="20"/>
          <w:szCs w:val="20"/>
        </w:rPr>
      </w:pPr>
    </w:p>
    <w:sectPr w:rsidR="00201A99" w:rsidRPr="00344224" w:rsidSect="00652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224"/>
    <w:rsid w:val="00201A99"/>
    <w:rsid w:val="002446EA"/>
    <w:rsid w:val="00344224"/>
    <w:rsid w:val="006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E4B5-B95D-4DB2-95BD-D86E0DAB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14pretob">
    <w:name w:val="t14pretob"/>
    <w:basedOn w:val="Fontepargpadro"/>
    <w:rsid w:val="00344224"/>
  </w:style>
  <w:style w:type="paragraph" w:customStyle="1" w:styleId="western">
    <w:name w:val="western"/>
    <w:basedOn w:val="Normal"/>
    <w:rsid w:val="0034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42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44224"/>
    <w:rPr>
      <w:color w:val="0000FF"/>
      <w:u w:val="single"/>
    </w:rPr>
  </w:style>
  <w:style w:type="character" w:customStyle="1" w:styleId="t10preto">
    <w:name w:val="t10preto"/>
    <w:basedOn w:val="Fontepargpadro"/>
    <w:rsid w:val="0034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normal</cp:lastModifiedBy>
  <cp:revision>3</cp:revision>
  <dcterms:created xsi:type="dcterms:W3CDTF">2013-08-26T14:49:00Z</dcterms:created>
  <dcterms:modified xsi:type="dcterms:W3CDTF">2016-08-16T11:48:00Z</dcterms:modified>
</cp:coreProperties>
</file>