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C5" w:rsidRDefault="000E3EA9" w:rsidP="0020669F">
      <w:pPr>
        <w:spacing w:before="100" w:beforeAutospacing="1" w:after="120" w:line="360" w:lineRule="auto"/>
        <w:jc w:val="both"/>
        <w:rPr>
          <w:rFonts w:cs="Tunga"/>
          <w:b/>
          <w:sz w:val="28"/>
          <w:szCs w:val="28"/>
        </w:rPr>
      </w:pPr>
      <w:r w:rsidRPr="0020669F">
        <w:rPr>
          <w:rFonts w:cs="Tunga"/>
          <w:b/>
          <w:sz w:val="28"/>
          <w:szCs w:val="28"/>
        </w:rPr>
        <w:t xml:space="preserve">A </w:t>
      </w:r>
      <w:r w:rsidR="0020669F" w:rsidRPr="0020669F">
        <w:rPr>
          <w:rFonts w:cs="Tunga"/>
          <w:b/>
          <w:sz w:val="28"/>
          <w:szCs w:val="28"/>
        </w:rPr>
        <w:t>APARÊNCIA DA MEMÓRIA</w:t>
      </w:r>
    </w:p>
    <w:p w:rsidR="0020669F" w:rsidRPr="009655C5" w:rsidRDefault="000E3EA9" w:rsidP="0020669F">
      <w:pPr>
        <w:spacing w:before="100" w:beforeAutospacing="1" w:after="120" w:line="360" w:lineRule="auto"/>
        <w:jc w:val="both"/>
        <w:rPr>
          <w:rFonts w:cs="Tunga"/>
          <w:b/>
          <w:sz w:val="28"/>
          <w:szCs w:val="28"/>
        </w:rPr>
      </w:pPr>
      <w:r w:rsidRPr="0020669F">
        <w:rPr>
          <w:rFonts w:cs="Tunga"/>
          <w:sz w:val="24"/>
          <w:szCs w:val="24"/>
        </w:rPr>
        <w:t xml:space="preserve">A Galeria Transversal apresenta pela primeira vez as obras do artista Felipe Góes. Em uma direção ligeiramente diferente da geração dos novos pintores que despontou em São Paulo nos últimos anos, Felipe tem uma dinâmica própria de trabalho. </w:t>
      </w:r>
    </w:p>
    <w:p w:rsidR="000E3EA9" w:rsidRPr="0020669F" w:rsidRDefault="000E3EA9" w:rsidP="0020669F">
      <w:pPr>
        <w:spacing w:before="100" w:beforeAutospacing="1" w:after="120" w:line="360" w:lineRule="auto"/>
        <w:jc w:val="both"/>
        <w:rPr>
          <w:rFonts w:cs="Tunga"/>
          <w:sz w:val="24"/>
          <w:szCs w:val="24"/>
        </w:rPr>
      </w:pPr>
      <w:r w:rsidRPr="0020669F">
        <w:rPr>
          <w:rFonts w:cs="Tunga"/>
          <w:sz w:val="24"/>
          <w:szCs w:val="24"/>
        </w:rPr>
        <w:t xml:space="preserve">Sua pintura, feita a partir de guache e tinta acrílica, busca a diluição. As cores se diluem, em passagens muito delicadas, em transições feitas com muita destreza. As imagens, por sua vez, se diluem também: criam ilusões. Há quem veja com clareza um rio verde entre duas montanhas também verdes; há também quem veja apenas um maciço de montanhas verdes. </w:t>
      </w:r>
    </w:p>
    <w:p w:rsidR="000E3EA9" w:rsidRPr="0020669F" w:rsidRDefault="000E3EA9" w:rsidP="0020669F">
      <w:pPr>
        <w:spacing w:before="100" w:beforeAutospacing="1" w:after="120" w:line="360" w:lineRule="auto"/>
        <w:jc w:val="both"/>
        <w:rPr>
          <w:rFonts w:cs="Tunga"/>
          <w:sz w:val="24"/>
          <w:szCs w:val="24"/>
        </w:rPr>
      </w:pPr>
      <w:r w:rsidRPr="0020669F">
        <w:rPr>
          <w:rFonts w:cs="Tunga"/>
          <w:sz w:val="24"/>
          <w:szCs w:val="24"/>
        </w:rPr>
        <w:t xml:space="preserve">Cheio de referências da história da pintura, desde o impressionismo, cuja aproximação inicialmente nos chama atenção; até a pintura contemporânea, de artistas brasileiros que despontaram nos anos 80, Felipe parece remeter a todos eles no ato de pintar. Tais referências surgem de suas pinturas de maneira espontânea: ora vemos um pedacinho de Monet, alguma coisa que remeta a </w:t>
      </w:r>
      <w:proofErr w:type="spellStart"/>
      <w:r w:rsidRPr="0020669F">
        <w:rPr>
          <w:rFonts w:cs="Tunga"/>
          <w:sz w:val="24"/>
          <w:szCs w:val="24"/>
        </w:rPr>
        <w:t>Diebenkorn</w:t>
      </w:r>
      <w:proofErr w:type="spellEnd"/>
      <w:r w:rsidRPr="0020669F">
        <w:rPr>
          <w:rFonts w:cs="Tunga"/>
          <w:sz w:val="24"/>
          <w:szCs w:val="24"/>
        </w:rPr>
        <w:t>, um tributo ao trabalho de cor de Paulo Pasta, além de pequenas pitadas de Matisse, Van Gogh</w:t>
      </w:r>
      <w:proofErr w:type="gramStart"/>
      <w:r w:rsidRPr="0020669F">
        <w:rPr>
          <w:rFonts w:cs="Tunga"/>
          <w:sz w:val="24"/>
          <w:szCs w:val="24"/>
        </w:rPr>
        <w:t>... Chama</w:t>
      </w:r>
      <w:proofErr w:type="gramEnd"/>
      <w:r w:rsidRPr="0020669F">
        <w:rPr>
          <w:rFonts w:cs="Tunga"/>
          <w:sz w:val="24"/>
          <w:szCs w:val="24"/>
        </w:rPr>
        <w:t xml:space="preserve"> a atenção, dentre tudo que se pode ver, a tensão que muitas vezes emerge de suas combinações de cores, cores que vibram de maneira estranha, lembrando muito os </w:t>
      </w:r>
      <w:proofErr w:type="spellStart"/>
      <w:r w:rsidRPr="0020669F">
        <w:rPr>
          <w:rFonts w:cs="Tunga"/>
          <w:i/>
          <w:iCs/>
          <w:sz w:val="24"/>
          <w:szCs w:val="24"/>
        </w:rPr>
        <w:t>Nabis</w:t>
      </w:r>
      <w:proofErr w:type="spellEnd"/>
      <w:r w:rsidRPr="0020669F">
        <w:rPr>
          <w:rFonts w:cs="Tunga"/>
          <w:sz w:val="24"/>
          <w:szCs w:val="24"/>
        </w:rPr>
        <w:t xml:space="preserve">, em especial, </w:t>
      </w:r>
      <w:proofErr w:type="spellStart"/>
      <w:r w:rsidRPr="0020669F">
        <w:rPr>
          <w:rFonts w:cs="Tunga"/>
          <w:sz w:val="24"/>
          <w:szCs w:val="24"/>
        </w:rPr>
        <w:t>Bonnard</w:t>
      </w:r>
      <w:proofErr w:type="spellEnd"/>
      <w:r w:rsidRPr="0020669F">
        <w:rPr>
          <w:rFonts w:cs="Tunga"/>
          <w:sz w:val="24"/>
          <w:szCs w:val="24"/>
        </w:rPr>
        <w:t>.</w:t>
      </w:r>
    </w:p>
    <w:p w:rsidR="000E3EA9" w:rsidRPr="0020669F" w:rsidRDefault="000E3EA9" w:rsidP="0020669F">
      <w:pPr>
        <w:spacing w:before="100" w:beforeAutospacing="1" w:after="120" w:line="360" w:lineRule="auto"/>
        <w:jc w:val="both"/>
        <w:rPr>
          <w:rFonts w:cs="Tunga"/>
          <w:sz w:val="24"/>
          <w:szCs w:val="24"/>
        </w:rPr>
      </w:pPr>
      <w:r w:rsidRPr="0020669F">
        <w:rPr>
          <w:rFonts w:cs="Tunga"/>
          <w:sz w:val="24"/>
          <w:szCs w:val="24"/>
        </w:rPr>
        <w:t xml:space="preserve">A pintura de Felipe nos leva a lugares, paisagens. Perguntado, ele explica: são lugares imaginados, um conjunto de experiências e memórias que, vez ou outra, se fundem em uma praia que nunca existiu, ou em uma paisagem de campo, em um céu ou em pequenos galhos de árvore. A anotação de que nunca existiu está lá, mas nem sempre a observamos: as cores se eximem de representar a realidade. Os tons, em um rio, uma montanha, um céu, ou no mar se radicalizam de tal forma que nos remontam àquilo que nunca vimos daquela maneira, mas que – sim! – </w:t>
      </w:r>
      <w:proofErr w:type="gramStart"/>
      <w:r w:rsidRPr="0020669F">
        <w:rPr>
          <w:rFonts w:cs="Tunga"/>
          <w:sz w:val="24"/>
          <w:szCs w:val="24"/>
        </w:rPr>
        <w:t>já</w:t>
      </w:r>
      <w:proofErr w:type="gramEnd"/>
      <w:r w:rsidRPr="0020669F">
        <w:rPr>
          <w:rFonts w:cs="Tunga"/>
          <w:sz w:val="24"/>
          <w:szCs w:val="24"/>
        </w:rPr>
        <w:t xml:space="preserve"> vimos. Felipe coloca a nossa experiência com as imagens naquilo que Proust chama de “fora do tempo”.</w:t>
      </w:r>
    </w:p>
    <w:p w:rsidR="009655C5" w:rsidRDefault="009655C5" w:rsidP="00746BAD">
      <w:pPr>
        <w:spacing w:after="0" w:line="240" w:lineRule="auto"/>
        <w:rPr>
          <w:rFonts w:cs="Tunga"/>
          <w:sz w:val="20"/>
          <w:szCs w:val="20"/>
        </w:rPr>
      </w:pPr>
    </w:p>
    <w:p w:rsidR="000E3EA9" w:rsidRPr="0020669F" w:rsidRDefault="000E3EA9" w:rsidP="00746BAD">
      <w:pPr>
        <w:spacing w:after="0" w:line="240" w:lineRule="auto"/>
        <w:rPr>
          <w:rFonts w:cs="Tunga"/>
          <w:sz w:val="20"/>
          <w:szCs w:val="20"/>
        </w:rPr>
      </w:pPr>
      <w:r w:rsidRPr="0020669F">
        <w:rPr>
          <w:rFonts w:cs="Tunga"/>
          <w:sz w:val="20"/>
          <w:szCs w:val="20"/>
        </w:rPr>
        <w:t>Galeria Transversal</w:t>
      </w:r>
    </w:p>
    <w:p w:rsidR="0020669F" w:rsidRPr="0020669F" w:rsidRDefault="0020669F" w:rsidP="00746BAD">
      <w:pPr>
        <w:spacing w:after="0" w:line="240" w:lineRule="auto"/>
        <w:jc w:val="both"/>
        <w:rPr>
          <w:rFonts w:ascii="Calibri" w:hAnsi="Calibri"/>
          <w:sz w:val="20"/>
          <w:szCs w:val="20"/>
        </w:rPr>
      </w:pPr>
      <w:r>
        <w:rPr>
          <w:rFonts w:ascii="Calibri" w:hAnsi="Calibri"/>
          <w:sz w:val="20"/>
          <w:szCs w:val="20"/>
        </w:rPr>
        <w:t>Fevereir</w:t>
      </w:r>
      <w:r w:rsidRPr="0020669F">
        <w:rPr>
          <w:rFonts w:ascii="Calibri" w:hAnsi="Calibri"/>
          <w:sz w:val="20"/>
          <w:szCs w:val="20"/>
        </w:rPr>
        <w:t>o de 201</w:t>
      </w:r>
      <w:r>
        <w:rPr>
          <w:rFonts w:ascii="Calibri" w:hAnsi="Calibri"/>
          <w:sz w:val="20"/>
          <w:szCs w:val="20"/>
        </w:rPr>
        <w:t>3</w:t>
      </w:r>
    </w:p>
    <w:p w:rsidR="0020669F" w:rsidRPr="0020669F" w:rsidRDefault="0020669F" w:rsidP="009655C5">
      <w:pPr>
        <w:spacing w:after="0" w:line="240" w:lineRule="auto"/>
        <w:jc w:val="both"/>
        <w:rPr>
          <w:rFonts w:cs="Tunga"/>
          <w:sz w:val="24"/>
          <w:szCs w:val="24"/>
        </w:rPr>
      </w:pPr>
      <w:r w:rsidRPr="0020669F">
        <w:rPr>
          <w:rFonts w:ascii="Calibri" w:hAnsi="Calibri"/>
          <w:sz w:val="20"/>
          <w:szCs w:val="20"/>
        </w:rPr>
        <w:t xml:space="preserve">Folder da exposição </w:t>
      </w:r>
      <w:r>
        <w:rPr>
          <w:rFonts w:ascii="Calibri" w:hAnsi="Calibri"/>
          <w:sz w:val="20"/>
          <w:szCs w:val="20"/>
        </w:rPr>
        <w:t>A aparência da memória</w:t>
      </w:r>
      <w:r w:rsidRPr="0020669F">
        <w:rPr>
          <w:rFonts w:ascii="Calibri" w:hAnsi="Calibri"/>
          <w:sz w:val="20"/>
          <w:szCs w:val="20"/>
        </w:rPr>
        <w:t xml:space="preserve"> realizada </w:t>
      </w:r>
      <w:r>
        <w:rPr>
          <w:rFonts w:ascii="Calibri" w:hAnsi="Calibri"/>
          <w:sz w:val="20"/>
          <w:szCs w:val="20"/>
        </w:rPr>
        <w:t>na Galeria Transversal, São Paulo, SP.</w:t>
      </w:r>
      <w:bookmarkStart w:id="0" w:name="_GoBack"/>
      <w:bookmarkEnd w:id="0"/>
    </w:p>
    <w:sectPr w:rsidR="0020669F" w:rsidRPr="0020669F" w:rsidSect="009655C5">
      <w:pgSz w:w="11906" w:h="16838"/>
      <w:pgMar w:top="170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E3EA9"/>
    <w:rsid w:val="000E3EA9"/>
    <w:rsid w:val="0020669F"/>
    <w:rsid w:val="00746BAD"/>
    <w:rsid w:val="00840A22"/>
    <w:rsid w:val="009655C5"/>
    <w:rsid w:val="009D375D"/>
    <w:rsid w:val="00DE4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B273B-8A4F-4714-9B87-66588C4A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4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E3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1E286-E9DD-4CDC-A425-69F895F0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324</Words>
  <Characters>1753</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normal</cp:lastModifiedBy>
  <cp:revision>6</cp:revision>
  <dcterms:created xsi:type="dcterms:W3CDTF">2013-02-27T03:22:00Z</dcterms:created>
  <dcterms:modified xsi:type="dcterms:W3CDTF">2016-08-16T11:56:00Z</dcterms:modified>
</cp:coreProperties>
</file>